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</w:t>
      </w:r>
    </w:p>
    <w:p>
      <w:pPr>
        <w:spacing w:line="64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宋体" w:eastAsia="方正小标宋简体"/>
          <w:sz w:val="48"/>
          <w:szCs w:val="48"/>
        </w:rPr>
      </w:pPr>
      <w:r>
        <w:rPr>
          <w:rFonts w:hint="eastAsia" w:ascii="方正小标宋简体" w:hAnsi="宋体" w:eastAsia="方正小标宋简体"/>
          <w:sz w:val="48"/>
          <w:szCs w:val="48"/>
        </w:rPr>
        <w:t>专业技术资格送评材料目录单</w:t>
      </w:r>
    </w:p>
    <w:p>
      <w:pPr>
        <w:spacing w:line="64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姓名：           单位：                 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编号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37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仿宋" w:eastAsia="黑体"/>
                <w:szCs w:val="32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序</w:t>
            </w:r>
            <w:r>
              <w:rPr>
                <w:rFonts w:hint="eastAsia" w:ascii="黑体" w:hAnsi="仿宋" w:eastAsia="黑体"/>
                <w:sz w:val="32"/>
                <w:szCs w:val="32"/>
              </w:rPr>
              <w:t>号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仿宋" w:eastAsia="黑体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材  料  名  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仿宋" w:eastAsia="黑体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专业技术职务任职资格评审表（使用A4纸，一式2份）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专业技术资格送审表（使用A3纸，一式15份）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继续教育审验卡原件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现专业技术资格证书、聘书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近三年年度考核表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公示书面报告（由申报人员所在单位提供）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论文、著作、专业报告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获奖成果材料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专业技术工作总结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有关执业资格证书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32"/>
              </w:rPr>
            </w:pPr>
          </w:p>
        </w:tc>
      </w:tr>
    </w:tbl>
    <w:p>
      <w:pPr>
        <w:spacing w:line="320" w:lineRule="exact"/>
        <w:ind w:left="960" w:hanging="960" w:hangingChars="400"/>
        <w:jc w:val="left"/>
        <w:rPr>
          <w:rFonts w:ascii="仿宋_GB2312" w:hAnsi="仿宋" w:eastAsia="仿宋_GB2312"/>
          <w:sz w:val="24"/>
          <w:szCs w:val="24"/>
        </w:rPr>
      </w:pPr>
    </w:p>
    <w:p>
      <w:pPr>
        <w:spacing w:line="320" w:lineRule="exact"/>
        <w:ind w:left="960" w:hanging="960" w:hangingChars="400"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说明：1.此目录单由申报人填写一份，人事部门按目录验收材料后填写数量、没有材料填写“无”。</w:t>
      </w:r>
    </w:p>
    <w:p>
      <w:pPr>
        <w:spacing w:line="320" w:lineRule="exact"/>
        <w:ind w:left="945" w:leftChars="50" w:hanging="840" w:hangingChars="350"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     2.除《专业技术职务任职资格评审表》、《申报专业技术资格送审表》、《办理资格证书基本情况表》以外的其他材料按照目录顺序各一份连同目录单一并装订成册，以防遗失。</w:t>
      </w:r>
    </w:p>
    <w:p>
      <w:pPr>
        <w:spacing w:line="320" w:lineRule="exact"/>
        <w:ind w:firstLine="495"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  3.上述材料除明确要求附原件的，一律提供复印件。</w:t>
      </w:r>
    </w:p>
    <w:p>
      <w:pPr>
        <w:spacing w:line="320" w:lineRule="exact"/>
        <w:ind w:left="975" w:leftChars="350" w:hanging="240" w:hangingChars="100"/>
        <w:jc w:val="left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4.“编号”由各盟市、直属厅、局按照“申报X级专业技术资格人员花名册”中的“编号”填写。</w:t>
      </w:r>
    </w:p>
    <w:p>
      <w:pPr>
        <w:spacing w:line="320" w:lineRule="exact"/>
        <w:ind w:left="975" w:leftChars="350" w:hanging="240" w:hangingChars="100"/>
        <w:jc w:val="left"/>
        <w:rPr>
          <w:rFonts w:hint="eastAsia" w:ascii="仿宋_GB2312" w:hAnsi="仿宋" w:eastAsia="仿宋_GB2312"/>
          <w:sz w:val="24"/>
          <w:szCs w:val="24"/>
        </w:rPr>
      </w:pPr>
      <w:bookmarkStart w:id="0" w:name="_GoBack"/>
      <w:bookmarkEnd w:id="0"/>
    </w:p>
    <w:p>
      <w:pPr>
        <w:spacing w:line="320" w:lineRule="exact"/>
        <w:ind w:left="945" w:leftChars="350" w:hanging="210" w:hangingChars="100"/>
        <w:jc w:val="left"/>
        <w:rPr>
          <w:rFonts w:ascii="仿宋_GB2312" w:eastAsia="仿宋_GB2312"/>
        </w:rPr>
      </w:pPr>
    </w:p>
    <w:p/>
    <w:p>
      <w:pPr>
        <w:spacing w:line="360" w:lineRule="auto"/>
        <w:ind w:firstLine="640" w:firstLineChars="200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5E7"/>
    <w:rsid w:val="00BD65E7"/>
    <w:rsid w:val="00C92355"/>
    <w:rsid w:val="4B53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1</TotalTime>
  <ScaleCrop>false</ScaleCrop>
  <LinksUpToDate>false</LinksUpToDate>
  <CharactersWithSpaces>469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2019-06-03T08:24:00Z</dcterms:created>
  <dc:creator>贾智东:起草</dc:creator>
  <cp:lastModifiedBy>贾智东:起草</cp:lastModifiedBy>
  <dcterms:modified xsi:type="dcterms:W3CDTF">2020-05-12T11:03:50Z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